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E7" w:rsidRPr="00936419" w:rsidRDefault="007D30E7" w:rsidP="00EE0E66">
      <w:pPr>
        <w:rPr>
          <w:lang w:val="sr-Cyrl-CS"/>
        </w:rPr>
      </w:pPr>
      <w:r w:rsidRPr="00936419">
        <w:rPr>
          <w:lang w:val="sr-Cyrl-CS"/>
        </w:rPr>
        <w:t>РЕПУБЛИКА СРБИЈА</w:t>
      </w:r>
    </w:p>
    <w:p w:rsidR="007D30E7" w:rsidRPr="00936419" w:rsidRDefault="007D30E7" w:rsidP="00EE0E66">
      <w:pPr>
        <w:rPr>
          <w:lang w:val="sr-Cyrl-CS"/>
        </w:rPr>
      </w:pPr>
      <w:r w:rsidRPr="00936419">
        <w:rPr>
          <w:lang w:val="sr-Cyrl-CS"/>
        </w:rPr>
        <w:t>НАРОДНА СКУПШТИНА</w:t>
      </w:r>
    </w:p>
    <w:p w:rsidR="007D30E7" w:rsidRPr="00936419" w:rsidRDefault="007D30E7" w:rsidP="00EE0E66">
      <w:pPr>
        <w:rPr>
          <w:lang w:val="sr-Cyrl-CS"/>
        </w:rPr>
      </w:pPr>
      <w:r w:rsidRPr="00936419">
        <w:rPr>
          <w:lang w:val="sr-Cyrl-CS"/>
        </w:rPr>
        <w:t>Одбор за европске интеграције</w:t>
      </w:r>
    </w:p>
    <w:p w:rsidR="00221070" w:rsidRPr="00221070" w:rsidRDefault="007D30E7" w:rsidP="00EE0E66">
      <w:pPr>
        <w:rPr>
          <w:rFonts w:eastAsiaTheme="minorHAnsi"/>
          <w:lang w:val="sr-Cyrl-RS"/>
        </w:rPr>
      </w:pPr>
      <w:r w:rsidRPr="00936419">
        <w:rPr>
          <w:lang w:val="sr-Cyrl-CS"/>
        </w:rPr>
        <w:t>2</w:t>
      </w:r>
      <w:r w:rsidRPr="00936419">
        <w:t>0</w:t>
      </w:r>
      <w:r w:rsidRPr="00936419">
        <w:rPr>
          <w:lang w:val="sr-Cyrl-CS"/>
        </w:rPr>
        <w:t xml:space="preserve"> Број </w:t>
      </w:r>
      <w:r w:rsidR="00221070" w:rsidRPr="00221070">
        <w:rPr>
          <w:rFonts w:eastAsiaTheme="minorHAnsi"/>
          <w:lang w:val="sr-Cyrl-RS"/>
        </w:rPr>
        <w:t>06-</w:t>
      </w:r>
      <w:r w:rsidR="00221070" w:rsidRPr="00221070">
        <w:rPr>
          <w:rFonts w:eastAsiaTheme="minorHAnsi"/>
        </w:rPr>
        <w:t>2/</w:t>
      </w:r>
      <w:r w:rsidR="00BE04B6">
        <w:rPr>
          <w:lang w:val="sr-Cyrl-RS"/>
        </w:rPr>
        <w:t>328</w:t>
      </w:r>
      <w:r w:rsidR="00221070" w:rsidRPr="00221070">
        <w:rPr>
          <w:rFonts w:eastAsiaTheme="minorHAnsi"/>
        </w:rPr>
        <w:t>-</w:t>
      </w:r>
      <w:r w:rsidR="00221070" w:rsidRPr="00221070">
        <w:rPr>
          <w:rFonts w:eastAsiaTheme="minorHAnsi"/>
          <w:lang w:val="sr-Cyrl-RS"/>
        </w:rPr>
        <w:t>15</w:t>
      </w:r>
    </w:p>
    <w:p w:rsidR="007D30E7" w:rsidRPr="00936419" w:rsidRDefault="00160413" w:rsidP="00EE0E66">
      <w:pPr>
        <w:rPr>
          <w:lang w:val="sr-Cyrl-CS"/>
        </w:rPr>
      </w:pPr>
      <w:r w:rsidRPr="00160413">
        <w:rPr>
          <w:lang w:val="sr-Cyrl-RS"/>
        </w:rPr>
        <w:t>22</w:t>
      </w:r>
      <w:r w:rsidR="007D30E7" w:rsidRPr="00160413">
        <w:rPr>
          <w:lang w:val="sr-Cyrl-CS"/>
        </w:rPr>
        <w:t xml:space="preserve">. </w:t>
      </w:r>
      <w:r w:rsidR="00494AF8" w:rsidRPr="00160413">
        <w:rPr>
          <w:lang w:val="sr-Cyrl-RS"/>
        </w:rPr>
        <w:t>ј</w:t>
      </w:r>
      <w:r w:rsidR="00294198" w:rsidRPr="00160413">
        <w:rPr>
          <w:lang w:val="sr-Cyrl-RS"/>
        </w:rPr>
        <w:t>у</w:t>
      </w:r>
      <w:r w:rsidRPr="00160413">
        <w:rPr>
          <w:lang w:val="sr-Cyrl-RS"/>
        </w:rPr>
        <w:t>л</w:t>
      </w:r>
      <w:r w:rsidR="007D30E7" w:rsidRPr="00936419">
        <w:rPr>
          <w:lang w:val="sr-Cyrl-CS"/>
        </w:rPr>
        <w:t xml:space="preserve"> 20</w:t>
      </w:r>
      <w:r w:rsidR="007D30E7" w:rsidRPr="00936419">
        <w:t>1</w:t>
      </w:r>
      <w:r w:rsidR="007D30E7" w:rsidRPr="00936419">
        <w:rPr>
          <w:lang w:val="sr-Cyrl-RS"/>
        </w:rPr>
        <w:t>5</w:t>
      </w:r>
      <w:r w:rsidR="007D30E7" w:rsidRPr="00936419">
        <w:rPr>
          <w:lang w:val="sr-Cyrl-CS"/>
        </w:rPr>
        <w:t>. године</w:t>
      </w:r>
    </w:p>
    <w:p w:rsidR="007D30E7" w:rsidRPr="00936419" w:rsidRDefault="007D30E7" w:rsidP="00EE0E66">
      <w:pPr>
        <w:rPr>
          <w:lang w:val="sr-Cyrl-CS"/>
        </w:rPr>
      </w:pPr>
      <w:r w:rsidRPr="00936419">
        <w:rPr>
          <w:lang w:val="sr-Cyrl-CS"/>
        </w:rPr>
        <w:t>Б е о г р а д</w:t>
      </w:r>
    </w:p>
    <w:p w:rsidR="007D30E7" w:rsidRDefault="007D30E7" w:rsidP="00EE0E66">
      <w:pPr>
        <w:jc w:val="center"/>
        <w:rPr>
          <w:lang w:val="sr-Cyrl-CS"/>
        </w:rPr>
      </w:pPr>
    </w:p>
    <w:p w:rsidR="007F4671" w:rsidRDefault="007F4671" w:rsidP="00EE0E66">
      <w:pPr>
        <w:jc w:val="center"/>
        <w:rPr>
          <w:lang w:val="sr-Cyrl-CS"/>
        </w:rPr>
      </w:pPr>
    </w:p>
    <w:p w:rsidR="00BB7F96" w:rsidRPr="00936419" w:rsidRDefault="00BB7F96" w:rsidP="00EE0E66">
      <w:pPr>
        <w:jc w:val="center"/>
        <w:rPr>
          <w:lang w:val="sr-Cyrl-CS"/>
        </w:rPr>
      </w:pPr>
      <w:bookmarkStart w:id="0" w:name="_GoBack"/>
      <w:bookmarkEnd w:id="0"/>
    </w:p>
    <w:p w:rsidR="007D30E7" w:rsidRPr="00936419" w:rsidRDefault="007D30E7" w:rsidP="00EE0E66">
      <w:pPr>
        <w:jc w:val="center"/>
        <w:rPr>
          <w:lang w:val="sr-Cyrl-CS"/>
        </w:rPr>
      </w:pPr>
      <w:r w:rsidRPr="00936419">
        <w:rPr>
          <w:lang w:val="sr-Cyrl-CS"/>
        </w:rPr>
        <w:t>З А П И С Н И К</w:t>
      </w:r>
    </w:p>
    <w:p w:rsidR="007D30E7" w:rsidRPr="00936419" w:rsidRDefault="007D30E7" w:rsidP="00EE0E66">
      <w:pPr>
        <w:jc w:val="center"/>
        <w:rPr>
          <w:lang w:val="sr-Cyrl-CS"/>
        </w:rPr>
      </w:pPr>
    </w:p>
    <w:p w:rsidR="007D30E7" w:rsidRPr="00936419" w:rsidRDefault="007D30E7" w:rsidP="00EE0E66">
      <w:pPr>
        <w:jc w:val="center"/>
        <w:rPr>
          <w:lang w:val="sr-Cyrl-CS"/>
        </w:rPr>
      </w:pPr>
      <w:r w:rsidRPr="00936419">
        <w:rPr>
          <w:lang w:val="sr-Cyrl-RS"/>
        </w:rPr>
        <w:t>ТРИДЕСЕТ</w:t>
      </w:r>
      <w:r w:rsidR="00BE04B6">
        <w:rPr>
          <w:lang w:val="sr-Cyrl-RS"/>
        </w:rPr>
        <w:t>ДЕВЕТЕ</w:t>
      </w:r>
      <w:r w:rsidRPr="00936419">
        <w:rPr>
          <w:lang w:val="sr-Cyrl-CS"/>
        </w:rPr>
        <w:t xml:space="preserve"> СЕДНИЦЕ ОДБОРА ЗА ЕВРОПСКЕ ИНТЕГРАЦИЈЕ</w:t>
      </w:r>
    </w:p>
    <w:p w:rsidR="007D30E7" w:rsidRPr="00936419" w:rsidRDefault="007D30E7" w:rsidP="00EE0E66">
      <w:pPr>
        <w:jc w:val="center"/>
        <w:rPr>
          <w:lang w:val="sr-Cyrl-CS"/>
        </w:rPr>
      </w:pPr>
      <w:r w:rsidRPr="00936419">
        <w:rPr>
          <w:lang w:val="sr-Cyrl-CS"/>
        </w:rPr>
        <w:t>НАРОДНЕ СКУПШТИНЕ РЕПУБЛИКЕ СРБИЈЕ</w:t>
      </w:r>
    </w:p>
    <w:p w:rsidR="007D30E7" w:rsidRPr="00BE04B6" w:rsidRDefault="00160413" w:rsidP="00EE0E66">
      <w:pPr>
        <w:jc w:val="center"/>
        <w:rPr>
          <w:color w:val="FF6600"/>
          <w:lang w:val="sr-Cyrl-CS"/>
        </w:rPr>
      </w:pPr>
      <w:r>
        <w:rPr>
          <w:lang w:val="sr-Cyrl-CS"/>
        </w:rPr>
        <w:t>УТОРАК</w:t>
      </w:r>
      <w:r w:rsidR="007D30E7" w:rsidRPr="00BE04B6">
        <w:rPr>
          <w:lang w:val="sr-Cyrl-CS"/>
        </w:rPr>
        <w:t xml:space="preserve">, </w:t>
      </w:r>
      <w:r w:rsidR="00BE04B6">
        <w:rPr>
          <w:lang w:val="sr-Cyrl-CS"/>
        </w:rPr>
        <w:t>2</w:t>
      </w:r>
      <w:r>
        <w:rPr>
          <w:lang w:val="sr-Cyrl-CS"/>
        </w:rPr>
        <w:t>1</w:t>
      </w:r>
      <w:r w:rsidR="007D30E7" w:rsidRPr="00BE04B6">
        <w:rPr>
          <w:lang w:val="sr-Cyrl-CS"/>
        </w:rPr>
        <w:t xml:space="preserve">. </w:t>
      </w:r>
      <w:r w:rsidR="006946EE" w:rsidRPr="00BE04B6">
        <w:rPr>
          <w:lang w:val="sr-Cyrl-CS"/>
        </w:rPr>
        <w:t>Ј</w:t>
      </w:r>
      <w:r w:rsidR="00221070" w:rsidRPr="00BE04B6">
        <w:rPr>
          <w:lang w:val="sr-Cyrl-CS"/>
        </w:rPr>
        <w:t>У</w:t>
      </w:r>
      <w:r w:rsidR="00BE04B6">
        <w:rPr>
          <w:lang w:val="sr-Cyrl-CS"/>
        </w:rPr>
        <w:t>Л</w:t>
      </w:r>
      <w:r w:rsidR="007D30E7" w:rsidRPr="00BE04B6">
        <w:rPr>
          <w:lang w:val="sr-Cyrl-CS"/>
        </w:rPr>
        <w:t xml:space="preserve"> 2015. ГОДИНЕ</w:t>
      </w:r>
    </w:p>
    <w:p w:rsidR="007D30E7" w:rsidRPr="00BE04B6" w:rsidRDefault="007D30E7" w:rsidP="00EE0E66">
      <w:pPr>
        <w:rPr>
          <w:b/>
          <w:color w:val="FF6600"/>
        </w:rPr>
      </w:pPr>
    </w:p>
    <w:p w:rsidR="007D30E7" w:rsidRPr="00936419" w:rsidRDefault="007D30E7" w:rsidP="00EE0E66">
      <w:pPr>
        <w:rPr>
          <w:b/>
          <w:color w:val="FF6600"/>
          <w:lang w:val="sr-Cyrl-CS"/>
        </w:rPr>
      </w:pPr>
    </w:p>
    <w:p w:rsidR="007D30E7" w:rsidRPr="00936419" w:rsidRDefault="007D30E7" w:rsidP="00EE0E66">
      <w:pPr>
        <w:ind w:right="-80" w:firstLine="720"/>
        <w:rPr>
          <w:lang w:val="ru-RU"/>
        </w:rPr>
      </w:pPr>
      <w:r w:rsidRPr="00936419">
        <w:rPr>
          <w:lang w:val="ru-RU"/>
        </w:rPr>
        <w:t xml:space="preserve">Седница је почела у </w:t>
      </w:r>
      <w:r w:rsidR="00BE04B6" w:rsidRPr="00BE04B6">
        <w:rPr>
          <w:lang w:val="ru-RU"/>
        </w:rPr>
        <w:t>12.00</w:t>
      </w:r>
      <w:r w:rsidRPr="00936419">
        <w:rPr>
          <w:lang w:val="ru-RU"/>
        </w:rPr>
        <w:t xml:space="preserve"> часова. </w:t>
      </w:r>
    </w:p>
    <w:p w:rsidR="007D30E7" w:rsidRPr="00936419" w:rsidRDefault="007D30E7" w:rsidP="00EE0E66">
      <w:pPr>
        <w:ind w:right="-80"/>
        <w:rPr>
          <w:lang w:val="ru-RU"/>
        </w:rPr>
      </w:pPr>
    </w:p>
    <w:p w:rsidR="00D43BFE" w:rsidRDefault="007D30E7" w:rsidP="00EE0E66">
      <w:pPr>
        <w:ind w:right="-80"/>
        <w:rPr>
          <w:lang w:val="sr-Cyrl-CS"/>
        </w:rPr>
      </w:pPr>
      <w:r w:rsidRPr="00936419">
        <w:rPr>
          <w:lang w:val="ru-RU"/>
        </w:rPr>
        <w:tab/>
      </w:r>
      <w:r w:rsidRPr="00A81E6C">
        <w:rPr>
          <w:lang w:val="ru-RU"/>
        </w:rPr>
        <w:t>Седницом је председавао</w:t>
      </w:r>
      <w:r w:rsidRPr="00BE04B6">
        <w:rPr>
          <w:lang w:val="ru-RU"/>
        </w:rPr>
        <w:t xml:space="preserve"> </w:t>
      </w:r>
      <w:r w:rsidR="00294198" w:rsidRPr="00BE04B6">
        <w:rPr>
          <w:lang w:val="ru-RU"/>
        </w:rPr>
        <w:t xml:space="preserve">Александар Сенић, </w:t>
      </w:r>
      <w:r w:rsidRPr="00BE04B6">
        <w:rPr>
          <w:lang w:val="ru-RU"/>
        </w:rPr>
        <w:t xml:space="preserve">председник Одбора. </w:t>
      </w:r>
      <w:r w:rsidRPr="00BE04B6">
        <w:rPr>
          <w:color w:val="000000"/>
          <w:lang w:val="en-GB"/>
        </w:rPr>
        <w:t>С</w:t>
      </w:r>
      <w:r w:rsidRPr="00BE04B6">
        <w:rPr>
          <w:color w:val="000000"/>
          <w:lang w:val="ru-RU"/>
        </w:rPr>
        <w:t xml:space="preserve">едници су присуствовали чланови </w:t>
      </w:r>
      <w:r w:rsidRPr="00BE04B6">
        <w:rPr>
          <w:color w:val="000000"/>
        </w:rPr>
        <w:t>O</w:t>
      </w:r>
      <w:r w:rsidRPr="00BE04B6">
        <w:rPr>
          <w:color w:val="000000"/>
          <w:lang w:val="ru-RU"/>
        </w:rPr>
        <w:t>дбора:</w:t>
      </w:r>
      <w:r w:rsidRPr="00BE04B6">
        <w:rPr>
          <w:lang w:val="sr-Cyrl-CS"/>
        </w:rPr>
        <w:t xml:space="preserve"> </w:t>
      </w:r>
      <w:r w:rsidRPr="006B52C2">
        <w:rPr>
          <w:lang w:val="sr-Cyrl-CS"/>
        </w:rPr>
        <w:t>Катарина Шушњар,</w:t>
      </w:r>
      <w:r w:rsidR="006B52C2" w:rsidRPr="006B52C2">
        <w:rPr>
          <w:lang w:val="sr-Cyrl-CS"/>
        </w:rPr>
        <w:t xml:space="preserve"> Драган Шормаз</w:t>
      </w:r>
      <w:r w:rsidR="006B52C2">
        <w:t>,</w:t>
      </w:r>
      <w:r w:rsidRPr="006B52C2">
        <w:rPr>
          <w:lang w:val="sr-Cyrl-CS"/>
        </w:rPr>
        <w:t xml:space="preserve"> </w:t>
      </w:r>
      <w:r w:rsidR="00140FAA" w:rsidRPr="006B52C2">
        <w:rPr>
          <w:lang w:val="sr-Cyrl-CS"/>
        </w:rPr>
        <w:t>Душица Стојковић</w:t>
      </w:r>
      <w:r w:rsidR="006B52C2" w:rsidRPr="006B52C2">
        <w:t>,</w:t>
      </w:r>
      <w:r w:rsidR="006B52C2" w:rsidRPr="006B52C2">
        <w:rPr>
          <w:lang w:val="sr-Cyrl-CS"/>
        </w:rPr>
        <w:t xml:space="preserve"> Гордана Чомић,</w:t>
      </w:r>
      <w:r w:rsidR="006B52C2">
        <w:t xml:space="preserve"> </w:t>
      </w:r>
      <w:r w:rsidR="006B52C2" w:rsidRPr="006B52C2">
        <w:rPr>
          <w:lang w:val="sr-Cyrl-CS"/>
        </w:rPr>
        <w:t xml:space="preserve">Мира Петровић </w:t>
      </w:r>
      <w:r w:rsidRPr="00BE04B6">
        <w:rPr>
          <w:lang w:val="sr-Cyrl-CS"/>
        </w:rPr>
        <w:t>и заменици чланова</w:t>
      </w:r>
      <w:r w:rsidR="00140FAA" w:rsidRPr="006B52C2">
        <w:rPr>
          <w:lang w:val="sr-Cyrl-CS"/>
        </w:rPr>
        <w:t xml:space="preserve"> </w:t>
      </w:r>
      <w:r w:rsidR="0001641F" w:rsidRPr="006B52C2">
        <w:rPr>
          <w:lang w:val="sr-Cyrl-RS"/>
        </w:rPr>
        <w:t>Дијана Вукомановић</w:t>
      </w:r>
      <w:r w:rsidR="00160413">
        <w:t xml:space="preserve">, </w:t>
      </w:r>
      <w:r w:rsidR="00160413">
        <w:rPr>
          <w:lang w:val="sr-Cyrl-RS"/>
        </w:rPr>
        <w:t>Соња Влаховић, Мирјана Андрић</w:t>
      </w:r>
      <w:r w:rsidR="0001641F" w:rsidRPr="00160413">
        <w:rPr>
          <w:lang w:val="sr-Cyrl-RS"/>
        </w:rPr>
        <w:t xml:space="preserve"> </w:t>
      </w:r>
      <w:r w:rsidRPr="00160413">
        <w:rPr>
          <w:lang w:val="sr-Cyrl-CS"/>
        </w:rPr>
        <w:t xml:space="preserve">и </w:t>
      </w:r>
      <w:r w:rsidR="00160413">
        <w:rPr>
          <w:lang w:val="sr-Cyrl-CS"/>
        </w:rPr>
        <w:t>Ненад Николић</w:t>
      </w:r>
      <w:r w:rsidRPr="00160413">
        <w:rPr>
          <w:lang w:val="sr-Cyrl-CS"/>
        </w:rPr>
        <w:t xml:space="preserve">. </w:t>
      </w:r>
      <w:r w:rsidRPr="00BE04B6">
        <w:rPr>
          <w:lang w:val="sr-Cyrl-CS"/>
        </w:rPr>
        <w:t>Седници нису присуствовал</w:t>
      </w:r>
      <w:r w:rsidR="0001641F" w:rsidRPr="00BE04B6">
        <w:rPr>
          <w:lang w:val="sr-Cyrl-CS"/>
        </w:rPr>
        <w:t>и чланови Одбора</w:t>
      </w:r>
      <w:r w:rsidR="0001641F" w:rsidRPr="006B52C2">
        <w:rPr>
          <w:lang w:val="sr-Cyrl-CS"/>
        </w:rPr>
        <w:t xml:space="preserve"> </w:t>
      </w:r>
      <w:r w:rsidR="006B52C2" w:rsidRPr="006B52C2">
        <w:rPr>
          <w:lang w:val="sr-Cyrl-CS"/>
        </w:rPr>
        <w:t xml:space="preserve">Весна Марковић, Ирена Алексић, </w:t>
      </w:r>
      <w:r w:rsidR="00160413">
        <w:rPr>
          <w:lang w:val="sr-Cyrl-CS"/>
        </w:rPr>
        <w:t xml:space="preserve">Љубиша Стојмировић, </w:t>
      </w:r>
      <w:r w:rsidR="0001641F" w:rsidRPr="006B52C2">
        <w:rPr>
          <w:lang w:val="sr-Cyrl-CS"/>
        </w:rPr>
        <w:t xml:space="preserve">Иван Бауер, Наташа Вучковић, </w:t>
      </w:r>
      <w:r w:rsidR="00140FAA" w:rsidRPr="006B52C2">
        <w:rPr>
          <w:lang w:val="ru-RU"/>
        </w:rPr>
        <w:t xml:space="preserve">Ласло Варга </w:t>
      </w:r>
      <w:r w:rsidRPr="006B52C2">
        <w:rPr>
          <w:lang w:val="sr-Cyrl-CS"/>
        </w:rPr>
        <w:t>и Бојан Костреш.</w:t>
      </w:r>
    </w:p>
    <w:p w:rsidR="00BB7F96" w:rsidRPr="006B52C2" w:rsidRDefault="00BB7F96" w:rsidP="00EE0E66">
      <w:pPr>
        <w:ind w:right="-80"/>
        <w:rPr>
          <w:lang w:val="sr-Cyrl-CS"/>
        </w:rPr>
      </w:pPr>
    </w:p>
    <w:p w:rsidR="00CD6CA4" w:rsidRPr="00160413" w:rsidRDefault="00CD6CA4" w:rsidP="00CD6CA4">
      <w:pPr>
        <w:ind w:firstLine="720"/>
        <w:rPr>
          <w:lang w:val="sr-Cyrl-CS"/>
        </w:rPr>
      </w:pPr>
      <w:r w:rsidRPr="00160413">
        <w:rPr>
          <w:rFonts w:eastAsiaTheme="minorHAnsi"/>
          <w:lang w:val="sr-Cyrl-CS"/>
        </w:rPr>
        <w:t>Седници су присуствовали и</w:t>
      </w:r>
      <w:r w:rsidR="005C46AE">
        <w:rPr>
          <w:rFonts w:eastAsiaTheme="minorHAnsi"/>
          <w:lang w:val="sr-Cyrl-CS"/>
        </w:rPr>
        <w:t xml:space="preserve"> </w:t>
      </w:r>
      <w:r w:rsidRPr="00160413">
        <w:rPr>
          <w:lang w:val="sr-Cyrl-CS"/>
        </w:rPr>
        <w:t>Нена Томовић,</w:t>
      </w:r>
      <w:r w:rsidRPr="00160413">
        <w:rPr>
          <w:lang w:val="sr-Cyrl-RS"/>
        </w:rPr>
        <w:t xml:space="preserve"> из Министарства грађевинарст</w:t>
      </w:r>
      <w:r w:rsidR="00160413">
        <w:rPr>
          <w:lang w:val="sr-Cyrl-RS"/>
        </w:rPr>
        <w:t>ва, саобраћаја и инфраструктуре</w:t>
      </w:r>
      <w:r w:rsidRPr="00160413">
        <w:rPr>
          <w:lang w:val="sr-Cyrl-RS"/>
        </w:rPr>
        <w:t xml:space="preserve"> </w:t>
      </w:r>
      <w:r w:rsidRPr="00160413">
        <w:rPr>
          <w:lang w:val="sr-Cyrl-CS"/>
        </w:rPr>
        <w:t xml:space="preserve">и </w:t>
      </w:r>
      <w:r w:rsidRPr="00160413">
        <w:rPr>
          <w:lang w:val="sr-Cyrl-RS"/>
        </w:rPr>
        <w:t>Јелисавета Тасев из</w:t>
      </w:r>
      <w:r w:rsidRPr="00160413">
        <w:rPr>
          <w:lang w:val="sr-Cyrl-CS"/>
        </w:rPr>
        <w:t xml:space="preserve"> Канц</w:t>
      </w:r>
      <w:r w:rsidR="000D0370" w:rsidRPr="00160413">
        <w:rPr>
          <w:lang w:val="sr-Cyrl-CS"/>
        </w:rPr>
        <w:t>еларије за европске интеграције.</w:t>
      </w:r>
    </w:p>
    <w:p w:rsidR="00020B3C" w:rsidRDefault="00020B3C" w:rsidP="00EE0E66">
      <w:pPr>
        <w:ind w:right="-80" w:firstLine="720"/>
        <w:rPr>
          <w:lang w:val="sr-Cyrl-CS"/>
        </w:rPr>
      </w:pPr>
    </w:p>
    <w:p w:rsidR="007D30E7" w:rsidRPr="00936419" w:rsidRDefault="007D30E7" w:rsidP="00EE0E66">
      <w:pPr>
        <w:ind w:right="-80" w:firstLine="720"/>
        <w:rPr>
          <w:lang w:val="sr-Cyrl-CS"/>
        </w:rPr>
      </w:pPr>
      <w:r w:rsidRPr="00936419">
        <w:rPr>
          <w:lang w:val="sr-Cyrl-CS"/>
        </w:rPr>
        <w:t xml:space="preserve">На предлог председника Одбора једногласно је усвојен следећи </w:t>
      </w:r>
    </w:p>
    <w:p w:rsidR="007D30E7" w:rsidRPr="00936419" w:rsidRDefault="007D30E7" w:rsidP="00EE0E66">
      <w:pPr>
        <w:ind w:right="-80"/>
        <w:rPr>
          <w:lang w:val="sr-Cyrl-CS"/>
        </w:rPr>
      </w:pPr>
    </w:p>
    <w:p w:rsidR="007D30E7" w:rsidRPr="000A770A" w:rsidRDefault="007D30E7" w:rsidP="00EE0E66">
      <w:pPr>
        <w:jc w:val="center"/>
        <w:rPr>
          <w:lang w:val="sr-Cyrl-CS"/>
        </w:rPr>
      </w:pPr>
      <w:r w:rsidRPr="000A770A">
        <w:rPr>
          <w:lang w:val="sr-Cyrl-CS"/>
        </w:rPr>
        <w:t>Д н е в н и   р е д</w:t>
      </w:r>
    </w:p>
    <w:p w:rsidR="00221070" w:rsidRDefault="00221070" w:rsidP="00EE0E66">
      <w:pPr>
        <w:jc w:val="center"/>
        <w:rPr>
          <w:lang w:val="sr-Cyrl-RS"/>
        </w:rPr>
      </w:pPr>
    </w:p>
    <w:p w:rsidR="00BE04B6" w:rsidRPr="00BE04B6" w:rsidRDefault="00BE04B6" w:rsidP="00BE04B6">
      <w:pPr>
        <w:numPr>
          <w:ilvl w:val="0"/>
          <w:numId w:val="1"/>
        </w:numPr>
        <w:spacing w:after="200" w:line="276" w:lineRule="auto"/>
        <w:ind w:left="720"/>
        <w:contextualSpacing/>
        <w:jc w:val="left"/>
        <w:rPr>
          <w:rFonts w:eastAsiaTheme="minorHAnsi"/>
          <w:lang w:val="sr-Cyrl-RS"/>
        </w:rPr>
      </w:pPr>
      <w:r w:rsidRPr="00BE04B6">
        <w:rPr>
          <w:rFonts w:eastAsiaTheme="minorHAnsi"/>
          <w:lang w:val="sr-Cyrl-RS"/>
        </w:rPr>
        <w:t xml:space="preserve">Предлог закона о истраживању несрећа у ваздушном, железничком и водном саобраћају, који је поднела Влада (број 34-1861/15 од 18. јула 2015. године), у начелу, </w:t>
      </w:r>
    </w:p>
    <w:p w:rsidR="00BE04B6" w:rsidRPr="00BE04B6" w:rsidRDefault="00BE04B6" w:rsidP="00BE04B6">
      <w:pPr>
        <w:numPr>
          <w:ilvl w:val="0"/>
          <w:numId w:val="1"/>
        </w:numPr>
        <w:spacing w:after="200" w:line="276" w:lineRule="auto"/>
        <w:ind w:left="720"/>
        <w:contextualSpacing/>
        <w:jc w:val="left"/>
        <w:rPr>
          <w:rFonts w:eastAsiaTheme="minorHAnsi"/>
          <w:lang w:val="sr-Cyrl-RS"/>
        </w:rPr>
      </w:pPr>
      <w:r w:rsidRPr="00BE04B6">
        <w:rPr>
          <w:rFonts w:eastAsiaTheme="minorHAnsi"/>
          <w:lang w:val="sr-Cyrl-RS"/>
        </w:rPr>
        <w:t>Предлог закона о изменама Закона о облигационим и основама својинско-правних односа у ваздушном саобраћају, који је поднела Влада (број 343-1578/15 од 10. јуна 2015. године), у начелу.</w:t>
      </w:r>
    </w:p>
    <w:p w:rsidR="004708DD" w:rsidRPr="004708DD" w:rsidRDefault="004708DD" w:rsidP="00EE0E66">
      <w:pPr>
        <w:widowControl w:val="0"/>
        <w:tabs>
          <w:tab w:val="left" w:pos="1496"/>
        </w:tabs>
        <w:autoSpaceDE w:val="0"/>
        <w:autoSpaceDN w:val="0"/>
        <w:adjustRightInd w:val="0"/>
        <w:ind w:left="1560"/>
        <w:contextualSpacing/>
        <w:jc w:val="left"/>
        <w:rPr>
          <w:rFonts w:eastAsiaTheme="minorHAnsi"/>
          <w:b/>
          <w:color w:val="FF0000"/>
          <w:lang w:val="sr-Cyrl-CS"/>
        </w:rPr>
      </w:pPr>
      <w:r w:rsidRPr="004708DD">
        <w:rPr>
          <w:rFonts w:eastAsiaTheme="minorHAnsi"/>
          <w:b/>
          <w:color w:val="FF0000"/>
          <w:lang w:val="sr-Cyrl-CS"/>
        </w:rPr>
        <w:t xml:space="preserve">        </w:t>
      </w:r>
    </w:p>
    <w:p w:rsidR="00BC4142" w:rsidRPr="00294198" w:rsidRDefault="00294198" w:rsidP="00EE0E66">
      <w:pPr>
        <w:ind w:firstLine="720"/>
        <w:rPr>
          <w:lang w:val="sr-Cyrl-CS"/>
        </w:rPr>
      </w:pPr>
      <w:r w:rsidRPr="00294198">
        <w:rPr>
          <w:lang w:val="sr-Cyrl-CS"/>
        </w:rPr>
        <w:t>Пре преласка на дневни ред председник Одбора је предложио да Одбор усвоји записнике са 3</w:t>
      </w:r>
      <w:r w:rsidR="00B272C0">
        <w:rPr>
          <w:lang w:val="sr-Cyrl-CS"/>
        </w:rPr>
        <w:t>4</w:t>
      </w:r>
      <w:r w:rsidRPr="00294198">
        <w:rPr>
          <w:lang w:val="sr-Cyrl-CS"/>
        </w:rPr>
        <w:t>, 3</w:t>
      </w:r>
      <w:r w:rsidR="00B272C0">
        <w:rPr>
          <w:lang w:val="sr-Cyrl-CS"/>
        </w:rPr>
        <w:t>6</w:t>
      </w:r>
      <w:r w:rsidRPr="00294198">
        <w:rPr>
          <w:lang w:val="sr-Cyrl-CS"/>
        </w:rPr>
        <w:t>, 3</w:t>
      </w:r>
      <w:r w:rsidR="00B272C0">
        <w:rPr>
          <w:lang w:val="sr-Cyrl-CS"/>
        </w:rPr>
        <w:t>7</w:t>
      </w:r>
      <w:r w:rsidRPr="00294198">
        <w:rPr>
          <w:lang w:val="sr-Cyrl-CS"/>
        </w:rPr>
        <w:t xml:space="preserve"> и 3</w:t>
      </w:r>
      <w:r w:rsidR="00B272C0">
        <w:rPr>
          <w:lang w:val="sr-Cyrl-CS"/>
        </w:rPr>
        <w:t>8</w:t>
      </w:r>
      <w:r>
        <w:rPr>
          <w:lang w:val="sr-Cyrl-CS"/>
        </w:rPr>
        <w:t>.</w:t>
      </w:r>
      <w:r w:rsidRPr="00294198">
        <w:rPr>
          <w:lang w:val="sr-Cyrl-CS"/>
        </w:rPr>
        <w:t xml:space="preserve"> седнице Одбора. </w:t>
      </w:r>
      <w:r>
        <w:rPr>
          <w:lang w:val="sr-Cyrl-CS"/>
        </w:rPr>
        <w:t>Записници су увојени једногасно.</w:t>
      </w:r>
    </w:p>
    <w:p w:rsidR="00294198" w:rsidRDefault="00294198" w:rsidP="00EE0E66">
      <w:pPr>
        <w:ind w:firstLine="720"/>
        <w:rPr>
          <w:b/>
          <w:lang w:val="sr-Cyrl-CS"/>
        </w:rPr>
      </w:pPr>
    </w:p>
    <w:p w:rsidR="004F1715" w:rsidRPr="004F1715" w:rsidRDefault="004F1715" w:rsidP="00EE0E66">
      <w:pPr>
        <w:ind w:firstLine="720"/>
        <w:rPr>
          <w:b/>
          <w:lang w:val="sr-Cyrl-CS"/>
        </w:rPr>
      </w:pPr>
      <w:r w:rsidRPr="004F1715">
        <w:rPr>
          <w:b/>
          <w:lang w:val="sr-Cyrl-CS"/>
        </w:rPr>
        <w:t>Тачка 1.</w:t>
      </w:r>
    </w:p>
    <w:p w:rsidR="007D30E7" w:rsidRDefault="007D30E7" w:rsidP="00EE0E6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BE04B6" w:rsidRDefault="00656CC2" w:rsidP="00EE0E66">
      <w:pPr>
        <w:ind w:firstLine="720"/>
        <w:contextualSpacing/>
        <w:rPr>
          <w:lang w:val="sr-Cyrl-CS"/>
        </w:rPr>
      </w:pPr>
      <w:r w:rsidRPr="00283435">
        <w:rPr>
          <w:lang w:val="sr-Cyrl-CS"/>
        </w:rPr>
        <w:t>Председ</w:t>
      </w:r>
      <w:r w:rsidR="00D43BFE">
        <w:rPr>
          <w:lang w:val="sr-Cyrl-CS"/>
        </w:rPr>
        <w:t xml:space="preserve">авајући </w:t>
      </w:r>
      <w:r w:rsidR="00CD4F1D">
        <w:rPr>
          <w:lang w:val="sr-Cyrl-CS"/>
        </w:rPr>
        <w:t xml:space="preserve">је </w:t>
      </w:r>
      <w:r w:rsidRPr="00283435">
        <w:rPr>
          <w:lang w:val="sr-Cyrl-CS"/>
        </w:rPr>
        <w:t xml:space="preserve">отворио расправу по првој тачки дневног реда </w:t>
      </w:r>
      <w:r w:rsidR="00BE04B6" w:rsidRPr="00BE04B6">
        <w:rPr>
          <w:rFonts w:eastAsiaTheme="minorHAnsi"/>
          <w:lang w:val="sr-Cyrl-RS"/>
        </w:rPr>
        <w:t xml:space="preserve">Предлог закона о истраживању несрећа у ваздушном, железничком и водном саобраћају </w:t>
      </w:r>
      <w:r w:rsidR="00294198">
        <w:rPr>
          <w:lang w:val="sr-Cyrl-CS"/>
        </w:rPr>
        <w:t xml:space="preserve">и </w:t>
      </w:r>
      <w:r w:rsidR="00BE04B6">
        <w:rPr>
          <w:lang w:val="sr-Cyrl-CS"/>
        </w:rPr>
        <w:t xml:space="preserve">дао реч </w:t>
      </w:r>
      <w:r w:rsidR="00020B3C">
        <w:rPr>
          <w:lang w:val="sr-Cyrl-CS"/>
        </w:rPr>
        <w:t xml:space="preserve">Н. </w:t>
      </w:r>
      <w:r w:rsidR="00020B3C">
        <w:rPr>
          <w:lang w:val="sr-Cyrl-CS"/>
        </w:rPr>
        <w:lastRenderedPageBreak/>
        <w:t xml:space="preserve">Томовић </w:t>
      </w:r>
      <w:r w:rsidR="000D0370">
        <w:rPr>
          <w:lang w:val="sr-Cyrl-CS"/>
        </w:rPr>
        <w:t xml:space="preserve">која је </w:t>
      </w:r>
      <w:r w:rsidR="00160413">
        <w:rPr>
          <w:lang w:val="sr-Cyrl-CS"/>
        </w:rPr>
        <w:t xml:space="preserve">укратко образложила </w:t>
      </w:r>
      <w:r w:rsidR="00427ABD">
        <w:rPr>
          <w:lang w:val="sr-Cyrl-CS"/>
        </w:rPr>
        <w:t xml:space="preserve">да је главни разлог за доношење овог </w:t>
      </w:r>
      <w:r w:rsidR="00160413">
        <w:rPr>
          <w:lang w:val="sr-Cyrl-CS"/>
        </w:rPr>
        <w:t>закона</w:t>
      </w:r>
      <w:r w:rsidR="00427ABD">
        <w:rPr>
          <w:lang w:val="sr-Cyrl-CS"/>
        </w:rPr>
        <w:t xml:space="preserve"> потреба д</w:t>
      </w:r>
      <w:r w:rsidR="000A770A">
        <w:rPr>
          <w:lang w:val="sr-Cyrl-CS"/>
        </w:rPr>
        <w:t xml:space="preserve">а се на јединствен начин уреди </w:t>
      </w:r>
      <w:r w:rsidR="00427ABD">
        <w:rPr>
          <w:lang w:val="sr-Cyrl-CS"/>
        </w:rPr>
        <w:t>област којом ће се обезбедити већи степен заштите живота, здравља и безбедности лица која користе ваздухоплове, железницу и пловила. Овим законом се уређују истраживања удеса и озбиљних незгода у ваздушном, железничком и водном саобраћају, а ује</w:t>
      </w:r>
      <w:r w:rsidR="003D367F">
        <w:rPr>
          <w:lang w:val="sr-Cyrl-CS"/>
        </w:rPr>
        <w:t>д</w:t>
      </w:r>
      <w:r w:rsidR="00427ABD">
        <w:rPr>
          <w:lang w:val="sr-Cyrl-CS"/>
        </w:rPr>
        <w:t xml:space="preserve">но се утврђује надлежност и овлашћења органа за спровођење истраге, поступак истраживања као и вршење надзора над применом овог закона. </w:t>
      </w:r>
    </w:p>
    <w:p w:rsidR="00BB7F96" w:rsidRDefault="00BB7F96" w:rsidP="00EE0E66">
      <w:pPr>
        <w:ind w:firstLine="720"/>
        <w:contextualSpacing/>
        <w:rPr>
          <w:lang w:val="sr-Cyrl-CS"/>
        </w:rPr>
      </w:pPr>
    </w:p>
    <w:p w:rsidR="00853C9B" w:rsidRDefault="003D367F" w:rsidP="00EE0E66">
      <w:pPr>
        <w:ind w:firstLine="720"/>
        <w:contextualSpacing/>
        <w:rPr>
          <w:lang w:val="sr-Cyrl-CS"/>
        </w:rPr>
      </w:pPr>
      <w:r>
        <w:rPr>
          <w:lang w:val="sr-Cyrl-CS"/>
        </w:rPr>
        <w:t>У даљој дискусији су учествовали Г. Чомић</w:t>
      </w:r>
      <w:r w:rsidR="00DB756C">
        <w:rPr>
          <w:lang w:val="sr-Cyrl-CS"/>
        </w:rPr>
        <w:t xml:space="preserve">, </w:t>
      </w:r>
      <w:r w:rsidR="00CD598E">
        <w:rPr>
          <w:lang w:val="sr-Cyrl-CS"/>
        </w:rPr>
        <w:t>која је п</w:t>
      </w:r>
      <w:r w:rsidR="000A770A">
        <w:rPr>
          <w:lang w:val="sr-Cyrl-RS"/>
        </w:rPr>
        <w:t>оставила</w:t>
      </w:r>
      <w:r w:rsidR="00CD598E">
        <w:rPr>
          <w:lang w:val="sr-Cyrl-CS"/>
        </w:rPr>
        <w:t xml:space="preserve"> питање у вези са Центром </w:t>
      </w:r>
      <w:r w:rsidR="00853C9B">
        <w:rPr>
          <w:lang w:val="sr-Cyrl-CS"/>
        </w:rPr>
        <w:t xml:space="preserve">за истраживање несрећа, </w:t>
      </w:r>
      <w:r w:rsidR="00DB756C">
        <w:rPr>
          <w:lang w:val="sr-Cyrl-CS"/>
        </w:rPr>
        <w:t xml:space="preserve">Д. Стојковић, </w:t>
      </w:r>
      <w:r w:rsidR="00FC0096">
        <w:rPr>
          <w:lang w:val="sr-Cyrl-CS"/>
        </w:rPr>
        <w:t xml:space="preserve">која је питала које су све заинтересоване стране биле укључене у израду овог Предлога закона и које </w:t>
      </w:r>
      <w:r w:rsidR="000A770A">
        <w:rPr>
          <w:lang w:val="sr-Cyrl-CS"/>
        </w:rPr>
        <w:t>с</w:t>
      </w:r>
      <w:r w:rsidR="00FC0096">
        <w:rPr>
          <w:lang w:val="sr-Cyrl-CS"/>
        </w:rPr>
        <w:t xml:space="preserve">у примедбе </w:t>
      </w:r>
      <w:r w:rsidR="000A770A">
        <w:rPr>
          <w:lang w:val="sr-Cyrl-CS"/>
        </w:rPr>
        <w:t>сате</w:t>
      </w:r>
      <w:r w:rsidR="00FC0096">
        <w:rPr>
          <w:lang w:val="sr-Cyrl-CS"/>
        </w:rPr>
        <w:t xml:space="preserve"> од стране саобраћајног и машинског факултета </w:t>
      </w:r>
      <w:r w:rsidR="000A770A">
        <w:rPr>
          <w:lang w:val="sr-Cyrl-CS"/>
        </w:rPr>
        <w:t xml:space="preserve">као </w:t>
      </w:r>
      <w:r w:rsidR="00FC0096">
        <w:rPr>
          <w:lang w:val="sr-Cyrl-CS"/>
        </w:rPr>
        <w:t>и да се објасни појам несреће који се користи у овом Пред</w:t>
      </w:r>
      <w:r w:rsidR="000A770A">
        <w:rPr>
          <w:lang w:val="sr-Cyrl-CS"/>
        </w:rPr>
        <w:t xml:space="preserve">логу закона. </w:t>
      </w:r>
      <w:r w:rsidR="00DB756C">
        <w:rPr>
          <w:lang w:val="sr-Cyrl-CS"/>
        </w:rPr>
        <w:t xml:space="preserve">А. Сенић </w:t>
      </w:r>
      <w:r w:rsidR="00FC0096">
        <w:rPr>
          <w:lang w:val="sr-Cyrl-CS"/>
        </w:rPr>
        <w:t xml:space="preserve">је питао зашто трамвајска возила нису предмет овог закона. </w:t>
      </w:r>
      <w:r w:rsidR="00020B3C">
        <w:rPr>
          <w:lang w:val="sr-Cyrl-CS"/>
        </w:rPr>
        <w:t>Н</w:t>
      </w:r>
      <w:r w:rsidR="00FC0096">
        <w:rPr>
          <w:lang w:val="sr-Cyrl-CS"/>
        </w:rPr>
        <w:t>.</w:t>
      </w:r>
      <w:r w:rsidR="00020B3C">
        <w:rPr>
          <w:lang w:val="sr-Cyrl-CS"/>
        </w:rPr>
        <w:t xml:space="preserve"> Томовић</w:t>
      </w:r>
      <w:r w:rsidR="00BB7F96" w:rsidRPr="00BB7F96">
        <w:rPr>
          <w:lang w:val="sr-Cyrl-CS"/>
        </w:rPr>
        <w:t xml:space="preserve"> </w:t>
      </w:r>
      <w:r w:rsidR="00BB7F96">
        <w:rPr>
          <w:lang w:val="sr-Cyrl-CS"/>
        </w:rPr>
        <w:t>је одговорила</w:t>
      </w:r>
      <w:r w:rsidR="00BB7F96">
        <w:t xml:space="preserve"> </w:t>
      </w:r>
      <w:r w:rsidR="00BB7F96">
        <w:rPr>
          <w:lang w:val="sr-Cyrl-RS"/>
        </w:rPr>
        <w:t xml:space="preserve">да су овим законом дефинисане надлежности, сва предузећа која се баве саобраћајем у случају несреће имају обавезу да позову Центар </w:t>
      </w:r>
      <w:r w:rsidR="00BB7F96">
        <w:rPr>
          <w:lang w:val="sr-Cyrl-CS"/>
        </w:rPr>
        <w:t>за истраживање несрећа</w:t>
      </w:r>
      <w:r w:rsidR="00BB7F96">
        <w:rPr>
          <w:lang w:val="sr-Cyrl-CS"/>
        </w:rPr>
        <w:t xml:space="preserve">. Центар постаје координатор свих активности, а на неки начин и контролни орган свих предузећа из области саобраћаја. Што се тиче сарадње са стручном јавношћу, они су консултовани и све примедбе су прихваћене, уколико је то било могуће. Трамваји су део градског шинског превоза, нису део железничког саобраћаја, тако да нису обухваћени овим законом.  </w:t>
      </w:r>
    </w:p>
    <w:p w:rsidR="00BB7F96" w:rsidRDefault="00BB7F96" w:rsidP="00EE0E66">
      <w:pPr>
        <w:ind w:firstLine="720"/>
        <w:contextualSpacing/>
        <w:rPr>
          <w:lang w:val="sr-Cyrl-CS"/>
        </w:rPr>
      </w:pPr>
    </w:p>
    <w:p w:rsidR="000E01F2" w:rsidRDefault="00853C9B" w:rsidP="00EE0E66">
      <w:pPr>
        <w:ind w:firstLine="720"/>
        <w:contextualSpacing/>
        <w:rPr>
          <w:rFonts w:eastAsiaTheme="minorHAnsi"/>
          <w:lang w:val="sr-Cyrl-CS"/>
        </w:rPr>
      </w:pPr>
      <w:r>
        <w:rPr>
          <w:lang w:val="sr-Cyrl-CS"/>
        </w:rPr>
        <w:t>Пошто се више нико није јавио за реч</w:t>
      </w:r>
      <w:r w:rsidR="00CB1B58">
        <w:rPr>
          <w:lang w:val="sr-Cyrl-CS"/>
        </w:rPr>
        <w:t>, председавајући је закључио расп</w:t>
      </w:r>
      <w:r>
        <w:rPr>
          <w:lang w:val="sr-Cyrl-CS"/>
        </w:rPr>
        <w:t>р</w:t>
      </w:r>
      <w:r w:rsidR="00CB1B58">
        <w:rPr>
          <w:lang w:val="sr-Cyrl-CS"/>
        </w:rPr>
        <w:t xml:space="preserve">аву и ставио на гласање </w:t>
      </w:r>
      <w:r w:rsidR="003D367F" w:rsidRPr="00BE04B6">
        <w:rPr>
          <w:rFonts w:eastAsiaTheme="minorHAnsi"/>
          <w:lang w:val="sr-Cyrl-RS"/>
        </w:rPr>
        <w:t>Предлог закона о истраживању несрећа у ваздушном, железничком и водном саобраћају,</w:t>
      </w:r>
      <w:r w:rsidR="003D367F">
        <w:rPr>
          <w:rFonts w:eastAsiaTheme="minorHAnsi"/>
          <w:lang w:val="sr-Cyrl-RS"/>
        </w:rPr>
        <w:t xml:space="preserve"> у начелу</w:t>
      </w:r>
      <w:r w:rsidR="000D2926">
        <w:rPr>
          <w:rFonts w:eastAsiaTheme="minorHAnsi"/>
          <w:lang w:val="sr-Cyrl-RS"/>
        </w:rPr>
        <w:t xml:space="preserve">. </w:t>
      </w:r>
      <w:r w:rsidR="006C1AE9">
        <w:rPr>
          <w:rFonts w:eastAsiaTheme="minorHAnsi"/>
          <w:lang w:val="sr-Cyrl-RS"/>
        </w:rPr>
        <w:t xml:space="preserve">Одбор је </w:t>
      </w:r>
      <w:r w:rsidR="00DB756C">
        <w:rPr>
          <w:rFonts w:eastAsiaTheme="minorHAnsi"/>
          <w:lang w:val="sr-Cyrl-RS"/>
        </w:rPr>
        <w:t xml:space="preserve">већином гласова </w:t>
      </w:r>
      <w:r w:rsidR="006C1AE9">
        <w:rPr>
          <w:rFonts w:eastAsiaTheme="minorHAnsi"/>
          <w:lang w:val="sr-Cyrl-RS"/>
        </w:rPr>
        <w:t xml:space="preserve">усвојио </w:t>
      </w:r>
      <w:r w:rsidR="003D367F" w:rsidRPr="00BE04B6">
        <w:rPr>
          <w:rFonts w:eastAsiaTheme="minorHAnsi"/>
          <w:lang w:val="sr-Cyrl-RS"/>
        </w:rPr>
        <w:t>Предлог закона о истраживању несрећа у ваздушном, железничком и водном саобраћају,</w:t>
      </w:r>
      <w:r w:rsidR="003D367F">
        <w:rPr>
          <w:rFonts w:eastAsiaTheme="minorHAnsi"/>
          <w:lang w:val="sr-Cyrl-RS"/>
        </w:rPr>
        <w:t xml:space="preserve"> у начелу</w:t>
      </w:r>
      <w:r w:rsidR="000E01F2">
        <w:rPr>
          <w:rFonts w:eastAsiaTheme="minorHAnsi"/>
          <w:lang w:val="sr-Cyrl-CS"/>
        </w:rPr>
        <w:t>.</w:t>
      </w:r>
    </w:p>
    <w:p w:rsidR="00294198" w:rsidRDefault="00294198" w:rsidP="00EE0E66">
      <w:pPr>
        <w:ind w:firstLine="720"/>
        <w:contextualSpacing/>
        <w:rPr>
          <w:lang w:val="sr-Cyrl-CS"/>
        </w:rPr>
      </w:pPr>
    </w:p>
    <w:p w:rsidR="00294198" w:rsidRDefault="00294198" w:rsidP="00EE0E66">
      <w:pPr>
        <w:ind w:firstLine="720"/>
        <w:rPr>
          <w:b/>
          <w:lang w:val="sr-Cyrl-CS"/>
        </w:rPr>
      </w:pPr>
      <w:r w:rsidRPr="004F1715">
        <w:rPr>
          <w:b/>
          <w:lang w:val="sr-Cyrl-CS"/>
        </w:rPr>
        <w:t xml:space="preserve">Тачка </w:t>
      </w:r>
      <w:r>
        <w:rPr>
          <w:b/>
          <w:lang w:val="sr-Cyrl-CS"/>
        </w:rPr>
        <w:t>2</w:t>
      </w:r>
      <w:r w:rsidRPr="004F1715">
        <w:rPr>
          <w:b/>
          <w:lang w:val="sr-Cyrl-CS"/>
        </w:rPr>
        <w:t>.</w:t>
      </w:r>
    </w:p>
    <w:p w:rsidR="000D2926" w:rsidRDefault="000D2926" w:rsidP="00EE0E66">
      <w:pPr>
        <w:ind w:firstLine="720"/>
        <w:rPr>
          <w:b/>
          <w:lang w:val="sr-Cyrl-CS"/>
        </w:rPr>
      </w:pPr>
    </w:p>
    <w:p w:rsidR="00BE04B6" w:rsidRDefault="000D2926" w:rsidP="00EE0E66">
      <w:pPr>
        <w:ind w:firstLine="720"/>
        <w:rPr>
          <w:lang w:val="sr-Cyrl-RS"/>
        </w:rPr>
      </w:pPr>
      <w:r w:rsidRPr="000D2926">
        <w:rPr>
          <w:lang w:val="sr-Cyrl-CS"/>
        </w:rPr>
        <w:t xml:space="preserve">Председавајући је отворио расправу по </w:t>
      </w:r>
      <w:r>
        <w:rPr>
          <w:lang w:val="sr-Cyrl-CS"/>
        </w:rPr>
        <w:t xml:space="preserve">другој </w:t>
      </w:r>
      <w:r w:rsidRPr="000D2926">
        <w:rPr>
          <w:lang w:val="sr-Cyrl-CS"/>
        </w:rPr>
        <w:t>тачки дневног реда</w:t>
      </w:r>
      <w:r w:rsidRPr="000D2926">
        <w:rPr>
          <w:lang w:val="sr-Cyrl-RS"/>
        </w:rPr>
        <w:t xml:space="preserve"> </w:t>
      </w:r>
      <w:r w:rsidR="00BE04B6" w:rsidRPr="00BE04B6">
        <w:rPr>
          <w:rFonts w:eastAsiaTheme="minorHAnsi"/>
          <w:lang w:val="sr-Cyrl-RS"/>
        </w:rPr>
        <w:t>Предлог закона о изменама Закона о облигационим и основама својинско-правних односа у ваздушном саобраћају</w:t>
      </w:r>
      <w:r w:rsidR="00BE04B6">
        <w:rPr>
          <w:rFonts w:eastAsiaTheme="minorHAnsi"/>
          <w:lang w:val="sr-Cyrl-RS"/>
        </w:rPr>
        <w:t xml:space="preserve"> и дао реч </w:t>
      </w:r>
      <w:r w:rsidR="00020B3C">
        <w:rPr>
          <w:rFonts w:eastAsiaTheme="minorHAnsi"/>
          <w:lang w:val="sr-Cyrl-RS"/>
        </w:rPr>
        <w:t xml:space="preserve">Н. Томовић </w:t>
      </w:r>
      <w:r w:rsidR="008B23FA">
        <w:rPr>
          <w:lang w:val="sr-Cyrl-RS"/>
        </w:rPr>
        <w:t xml:space="preserve">која је образложила предлог закона и навела да предвиђена решења првенствено имају за циљ да уклоне уочене недостатке терминолошке природе и да на тај начин омогуће ефикаснију примену и прецизније тумачење важећег закона. Поред наведеног измене закона извршене су </w:t>
      </w:r>
      <w:r w:rsidR="005C46AE">
        <w:rPr>
          <w:lang w:val="sr-Cyrl-RS"/>
        </w:rPr>
        <w:t>у циљу додатног усклађивања са У</w:t>
      </w:r>
      <w:r w:rsidR="008B23FA">
        <w:rPr>
          <w:lang w:val="sr-Cyrl-RS"/>
        </w:rPr>
        <w:t>редбом Европског парламента и Савета ЕУ број 261/2004</w:t>
      </w:r>
      <w:r w:rsidR="005C46AE">
        <w:rPr>
          <w:lang w:val="sr-Cyrl-RS"/>
        </w:rPr>
        <w:t xml:space="preserve"> о заједничким правилима у погледу накнаде штете и помоћи путницима у случају ускраћивања укрцавања, отказивања летова </w:t>
      </w:r>
      <w:r w:rsidR="00A2602A">
        <w:rPr>
          <w:lang w:val="sr-Cyrl-RS"/>
        </w:rPr>
        <w:t xml:space="preserve"> </w:t>
      </w:r>
      <w:r w:rsidR="005C46AE">
        <w:rPr>
          <w:lang w:val="sr-Cyrl-RS"/>
        </w:rPr>
        <w:t xml:space="preserve">или великог кашњења летова. </w:t>
      </w:r>
    </w:p>
    <w:p w:rsidR="00BB7F96" w:rsidRDefault="00BB7F96" w:rsidP="00EE0E66">
      <w:pPr>
        <w:ind w:firstLine="720"/>
        <w:rPr>
          <w:lang w:val="sr-Cyrl-RS"/>
        </w:rPr>
      </w:pPr>
    </w:p>
    <w:p w:rsidR="00CD598E" w:rsidRDefault="005C46AE" w:rsidP="00EE0E66">
      <w:pPr>
        <w:ind w:firstLine="720"/>
        <w:contextualSpacing/>
        <w:rPr>
          <w:lang w:val="sr-Cyrl-CS"/>
        </w:rPr>
      </w:pPr>
      <w:r>
        <w:rPr>
          <w:lang w:val="sr-Cyrl-CS"/>
        </w:rPr>
        <w:t xml:space="preserve">У дискусији је учествовала Г. Чомић </w:t>
      </w:r>
      <w:r w:rsidR="00CD598E">
        <w:rPr>
          <w:lang w:val="sr-Cyrl-CS"/>
        </w:rPr>
        <w:t xml:space="preserve">која је питала зашто се користи назив пакет аранжман а не уговор о организацији путовања. </w:t>
      </w:r>
      <w:r w:rsidR="00020B3C">
        <w:rPr>
          <w:lang w:val="sr-Cyrl-CS"/>
        </w:rPr>
        <w:t>Н. Томовић</w:t>
      </w:r>
      <w:r>
        <w:rPr>
          <w:lang w:val="sr-Cyrl-CS"/>
        </w:rPr>
        <w:t xml:space="preserve"> </w:t>
      </w:r>
      <w:r w:rsidR="00CD598E">
        <w:rPr>
          <w:lang w:val="sr-Cyrl-CS"/>
        </w:rPr>
        <w:t xml:space="preserve">је предложила да Г. Чомић уложи амандман по овом питању, а представници министарства ће </w:t>
      </w:r>
      <w:r w:rsidR="00020B3C">
        <w:rPr>
          <w:lang w:val="sr-Cyrl-CS"/>
        </w:rPr>
        <w:t xml:space="preserve">јој на седници скупштине </w:t>
      </w:r>
      <w:r w:rsidR="00CD598E">
        <w:rPr>
          <w:lang w:val="sr-Cyrl-CS"/>
        </w:rPr>
        <w:t>образложити зашто се овај амандман прихвата или не прихвата.</w:t>
      </w:r>
    </w:p>
    <w:p w:rsidR="00BB7F96" w:rsidRDefault="00BB7F96" w:rsidP="00EE0E66">
      <w:pPr>
        <w:ind w:firstLine="720"/>
        <w:contextualSpacing/>
        <w:rPr>
          <w:lang w:val="sr-Cyrl-CS"/>
        </w:rPr>
      </w:pPr>
    </w:p>
    <w:p w:rsidR="003552E9" w:rsidRDefault="005C46AE" w:rsidP="00EE0E66">
      <w:pPr>
        <w:ind w:firstLine="720"/>
        <w:contextualSpacing/>
        <w:rPr>
          <w:rFonts w:eastAsiaTheme="minorHAnsi"/>
          <w:lang w:val="sr-Cyrl-CS"/>
        </w:rPr>
      </w:pPr>
      <w:r>
        <w:rPr>
          <w:lang w:val="sr-Cyrl-CS"/>
        </w:rPr>
        <w:t xml:space="preserve"> </w:t>
      </w:r>
      <w:r w:rsidR="003552E9">
        <w:rPr>
          <w:lang w:val="sr-Cyrl-CS"/>
        </w:rPr>
        <w:t xml:space="preserve">Пошто се </w:t>
      </w:r>
      <w:r>
        <w:rPr>
          <w:lang w:val="sr-Cyrl-CS"/>
        </w:rPr>
        <w:t xml:space="preserve">више </w:t>
      </w:r>
      <w:r w:rsidR="003552E9">
        <w:rPr>
          <w:lang w:val="sr-Cyrl-CS"/>
        </w:rPr>
        <w:t>нико није јавио за реч, председавајући је закључио расп</w:t>
      </w:r>
      <w:r w:rsidR="007F72F3">
        <w:rPr>
          <w:lang w:val="sr-Cyrl-CS"/>
        </w:rPr>
        <w:t>р</w:t>
      </w:r>
      <w:r w:rsidR="003552E9">
        <w:rPr>
          <w:lang w:val="sr-Cyrl-CS"/>
        </w:rPr>
        <w:t xml:space="preserve">аву и ставио на гласање </w:t>
      </w:r>
      <w:r w:rsidR="003D367F" w:rsidRPr="00BE04B6">
        <w:rPr>
          <w:rFonts w:eastAsiaTheme="minorHAnsi"/>
          <w:lang w:val="sr-Cyrl-RS"/>
        </w:rPr>
        <w:t>Предлог закона о изменама Закона о облигационим и основама својинско-правних односа у ваздушном саобраћају</w:t>
      </w:r>
      <w:r w:rsidR="003D367F">
        <w:rPr>
          <w:rFonts w:eastAsiaTheme="minorHAnsi"/>
          <w:lang w:val="sr-Cyrl-RS"/>
        </w:rPr>
        <w:t>, у начелу</w:t>
      </w:r>
      <w:r w:rsidR="003552E9">
        <w:rPr>
          <w:rFonts w:eastAsiaTheme="minorHAnsi"/>
          <w:lang w:val="sr-Cyrl-RS"/>
        </w:rPr>
        <w:t xml:space="preserve">. Одбор је </w:t>
      </w:r>
      <w:r w:rsidR="00CD598E">
        <w:rPr>
          <w:rFonts w:eastAsiaTheme="minorHAnsi"/>
          <w:lang w:val="sr-Cyrl-RS"/>
        </w:rPr>
        <w:t xml:space="preserve">већином гласова </w:t>
      </w:r>
      <w:r w:rsidR="003552E9">
        <w:rPr>
          <w:rFonts w:eastAsiaTheme="minorHAnsi"/>
          <w:lang w:val="sr-Cyrl-RS"/>
        </w:rPr>
        <w:lastRenderedPageBreak/>
        <w:t xml:space="preserve">усвојио </w:t>
      </w:r>
      <w:r w:rsidR="003D367F" w:rsidRPr="00BE04B6">
        <w:rPr>
          <w:rFonts w:eastAsiaTheme="minorHAnsi"/>
          <w:lang w:val="sr-Cyrl-RS"/>
        </w:rPr>
        <w:t>Предлог закона о изменама Закона о облигационим и основама својинско-правних односа у ваздушном саобраћају</w:t>
      </w:r>
      <w:r w:rsidR="003D367F">
        <w:rPr>
          <w:rFonts w:eastAsiaTheme="minorHAnsi"/>
          <w:lang w:val="sr-Cyrl-RS"/>
        </w:rPr>
        <w:t>, у начелу</w:t>
      </w:r>
      <w:r w:rsidR="003552E9">
        <w:rPr>
          <w:rFonts w:eastAsiaTheme="minorHAnsi"/>
          <w:lang w:val="sr-Cyrl-CS"/>
        </w:rPr>
        <w:t>.</w:t>
      </w:r>
    </w:p>
    <w:p w:rsidR="000E01F2" w:rsidRDefault="000E01F2" w:rsidP="00EE0E66">
      <w:pPr>
        <w:ind w:firstLine="720"/>
        <w:contextualSpacing/>
        <w:rPr>
          <w:lang w:val="sr-Cyrl-CS"/>
        </w:rPr>
      </w:pPr>
    </w:p>
    <w:p w:rsidR="004C5A6D" w:rsidRPr="009F7FE8" w:rsidRDefault="004C5A6D" w:rsidP="00EE0E66">
      <w:pPr>
        <w:ind w:firstLine="720"/>
        <w:contextualSpacing/>
        <w:rPr>
          <w:lang w:val="sr-Cyrl-CS" w:eastAsia="en-GB"/>
        </w:rPr>
      </w:pPr>
      <w:r w:rsidRPr="009F7FE8">
        <w:rPr>
          <w:lang w:val="sr-Cyrl-CS" w:eastAsia="en-GB"/>
        </w:rPr>
        <w:t xml:space="preserve">Седница је завршена у </w:t>
      </w:r>
      <w:r w:rsidR="00760A69">
        <w:rPr>
          <w:lang w:val="sr-Cyrl-CS" w:eastAsia="en-GB"/>
        </w:rPr>
        <w:t>1</w:t>
      </w:r>
      <w:r w:rsidR="00DB6540">
        <w:rPr>
          <w:lang w:val="sr-Cyrl-CS" w:eastAsia="en-GB"/>
        </w:rPr>
        <w:t>2</w:t>
      </w:r>
      <w:r w:rsidRPr="009F7FE8">
        <w:rPr>
          <w:lang w:val="sr-Cyrl-CS" w:eastAsia="en-GB"/>
        </w:rPr>
        <w:t>.</w:t>
      </w:r>
      <w:r w:rsidR="00DB6540">
        <w:rPr>
          <w:lang w:val="sr-Cyrl-CS" w:eastAsia="en-GB"/>
        </w:rPr>
        <w:t>3</w:t>
      </w:r>
      <w:r w:rsidR="00A81E6C">
        <w:rPr>
          <w:lang w:val="sr-Cyrl-CS" w:eastAsia="en-GB"/>
        </w:rPr>
        <w:t>0</w:t>
      </w:r>
      <w:r w:rsidRPr="009F7FE8">
        <w:rPr>
          <w:lang w:val="sr-Cyrl-CS" w:eastAsia="en-GB"/>
        </w:rPr>
        <w:t xml:space="preserve"> часова.</w:t>
      </w:r>
    </w:p>
    <w:p w:rsidR="004C5A6D" w:rsidRPr="004C5A6D" w:rsidRDefault="004C5A6D" w:rsidP="00EE0E66">
      <w:pPr>
        <w:rPr>
          <w:lang w:val="sr-Cyrl-CS" w:eastAsia="en-GB"/>
        </w:rPr>
      </w:pPr>
    </w:p>
    <w:p w:rsidR="004C5A6D" w:rsidRDefault="004C5A6D" w:rsidP="00EE0E66">
      <w:pPr>
        <w:ind w:firstLine="720"/>
        <w:rPr>
          <w:lang w:val="ru-RU"/>
        </w:rPr>
      </w:pPr>
      <w:r w:rsidRPr="004C5A6D">
        <w:rPr>
          <w:lang w:val="ru-RU"/>
        </w:rPr>
        <w:t>На седници Одбора вођен је тонски запис.</w:t>
      </w:r>
    </w:p>
    <w:p w:rsidR="00020B3C" w:rsidRDefault="00020B3C" w:rsidP="00EE0E66">
      <w:pPr>
        <w:ind w:firstLine="720"/>
        <w:rPr>
          <w:lang w:val="sr-Cyrl-CS" w:eastAsia="en-GB"/>
        </w:rPr>
      </w:pPr>
    </w:p>
    <w:p w:rsidR="00020B3C" w:rsidRPr="004C5A6D" w:rsidRDefault="00020B3C" w:rsidP="00EE0E66">
      <w:pPr>
        <w:ind w:firstLine="720"/>
        <w:rPr>
          <w:lang w:val="sr-Cyrl-CS" w:eastAsia="en-GB"/>
        </w:rPr>
      </w:pPr>
    </w:p>
    <w:p w:rsidR="004C5A6D" w:rsidRPr="004C5A6D" w:rsidRDefault="004C5A6D" w:rsidP="00EE0E66">
      <w:pPr>
        <w:ind w:right="-80"/>
        <w:rPr>
          <w:lang w:val="sr-Cyrl-CS"/>
        </w:rPr>
      </w:pPr>
      <w:r w:rsidRPr="004C5A6D">
        <w:rPr>
          <w:lang w:val="sr-Cyrl-CS"/>
        </w:rPr>
        <w:t>СЕКРЕТАР ОДБОРА</w:t>
      </w:r>
      <w:r w:rsidRPr="004C5A6D">
        <w:rPr>
          <w:lang w:val="sr-Cyrl-CS"/>
        </w:rPr>
        <w:tab/>
      </w:r>
      <w:r w:rsidRPr="004C5A6D">
        <w:rPr>
          <w:lang w:val="sr-Cyrl-CS"/>
        </w:rPr>
        <w:tab/>
      </w:r>
      <w:r w:rsidRPr="004C5A6D">
        <w:rPr>
          <w:lang w:val="sr-Cyrl-CS"/>
        </w:rPr>
        <w:tab/>
      </w:r>
      <w:r w:rsidRPr="004C5A6D">
        <w:rPr>
          <w:lang w:val="sr-Cyrl-CS"/>
        </w:rPr>
        <w:tab/>
        <w:t xml:space="preserve">   </w:t>
      </w:r>
      <w:r w:rsidR="00BE5ABF">
        <w:rPr>
          <w:lang w:val="sr-Cyrl-CS"/>
        </w:rPr>
        <w:tab/>
      </w:r>
      <w:r w:rsidR="00685AA6">
        <w:rPr>
          <w:lang w:val="sr-Cyrl-CS"/>
        </w:rPr>
        <w:tab/>
      </w:r>
      <w:r w:rsidRPr="004C5A6D">
        <w:rPr>
          <w:lang w:val="sr-Cyrl-CS"/>
        </w:rPr>
        <w:t xml:space="preserve"> ПРЕДСЕДНИК ОДБОРА</w:t>
      </w:r>
    </w:p>
    <w:p w:rsidR="004C5A6D" w:rsidRPr="004C5A6D" w:rsidRDefault="004C5A6D" w:rsidP="00EE0E66">
      <w:pPr>
        <w:tabs>
          <w:tab w:val="left" w:pos="720"/>
        </w:tabs>
        <w:rPr>
          <w:lang w:val="sr-Cyrl-CS"/>
        </w:rPr>
      </w:pPr>
    </w:p>
    <w:p w:rsidR="004C5A6D" w:rsidRPr="00733816" w:rsidRDefault="004C5A6D" w:rsidP="00020B3C">
      <w:pPr>
        <w:tabs>
          <w:tab w:val="left" w:pos="720"/>
        </w:tabs>
        <w:rPr>
          <w:lang w:val="sr-Cyrl-CS"/>
        </w:rPr>
      </w:pPr>
      <w:r w:rsidRPr="004C5A6D">
        <w:rPr>
          <w:lang w:val="sr-Cyrl-CS"/>
        </w:rPr>
        <w:t>Александар Ђорђевић</w:t>
      </w:r>
      <w:r w:rsidRPr="004C5A6D">
        <w:rPr>
          <w:lang w:val="sr-Cyrl-CS"/>
        </w:rPr>
        <w:tab/>
      </w:r>
      <w:r w:rsidRPr="004C5A6D">
        <w:rPr>
          <w:lang w:val="sr-Cyrl-CS"/>
        </w:rPr>
        <w:tab/>
      </w:r>
      <w:r w:rsidRPr="004C5A6D">
        <w:rPr>
          <w:lang w:val="sr-Cyrl-CS"/>
        </w:rPr>
        <w:tab/>
      </w:r>
      <w:r w:rsidRPr="004C5A6D">
        <w:rPr>
          <w:lang w:val="sr-Cyrl-CS"/>
        </w:rPr>
        <w:tab/>
        <w:t xml:space="preserve">         </w:t>
      </w:r>
      <w:r w:rsidR="00BE5ABF">
        <w:rPr>
          <w:lang w:val="sr-Cyrl-CS"/>
        </w:rPr>
        <w:tab/>
        <w:t xml:space="preserve">      </w:t>
      </w:r>
      <w:r w:rsidR="00685AA6">
        <w:rPr>
          <w:lang w:val="sr-Cyrl-CS"/>
        </w:rPr>
        <w:tab/>
        <w:t xml:space="preserve">      </w:t>
      </w:r>
      <w:r w:rsidR="00BE5ABF">
        <w:rPr>
          <w:lang w:val="sr-Cyrl-CS"/>
        </w:rPr>
        <w:t xml:space="preserve"> </w:t>
      </w:r>
      <w:r w:rsidRPr="004C5A6D">
        <w:rPr>
          <w:lang w:val="sr-Cyrl-CS"/>
        </w:rPr>
        <w:t>Александар Сенић</w:t>
      </w:r>
    </w:p>
    <w:sectPr w:rsidR="004C5A6D" w:rsidRPr="007338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8382C"/>
    <w:multiLevelType w:val="hybridMultilevel"/>
    <w:tmpl w:val="7F8C99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000E8F"/>
    <w:multiLevelType w:val="hybridMultilevel"/>
    <w:tmpl w:val="3DC28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61F9"/>
    <w:multiLevelType w:val="hybridMultilevel"/>
    <w:tmpl w:val="53BCE5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A2C3E"/>
    <w:multiLevelType w:val="hybridMultilevel"/>
    <w:tmpl w:val="7C32EFD0"/>
    <w:lvl w:ilvl="0" w:tplc="D3EA6BB0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73030D82"/>
    <w:multiLevelType w:val="hybridMultilevel"/>
    <w:tmpl w:val="315C2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7217E4"/>
    <w:multiLevelType w:val="hybridMultilevel"/>
    <w:tmpl w:val="39FCC806"/>
    <w:lvl w:ilvl="0" w:tplc="3FD68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F1"/>
    <w:rsid w:val="0001641F"/>
    <w:rsid w:val="00020B3C"/>
    <w:rsid w:val="000409F5"/>
    <w:rsid w:val="00055658"/>
    <w:rsid w:val="00072C3B"/>
    <w:rsid w:val="00076C0E"/>
    <w:rsid w:val="000A770A"/>
    <w:rsid w:val="000D0370"/>
    <w:rsid w:val="000D2926"/>
    <w:rsid w:val="000E01F2"/>
    <w:rsid w:val="00140FAA"/>
    <w:rsid w:val="00143901"/>
    <w:rsid w:val="00160413"/>
    <w:rsid w:val="00160E9F"/>
    <w:rsid w:val="00190508"/>
    <w:rsid w:val="00191B85"/>
    <w:rsid w:val="001B6550"/>
    <w:rsid w:val="00221070"/>
    <w:rsid w:val="0023295B"/>
    <w:rsid w:val="00294198"/>
    <w:rsid w:val="00325E70"/>
    <w:rsid w:val="003552E9"/>
    <w:rsid w:val="00366715"/>
    <w:rsid w:val="00381C62"/>
    <w:rsid w:val="003C2FDF"/>
    <w:rsid w:val="003D367F"/>
    <w:rsid w:val="00422FE8"/>
    <w:rsid w:val="00427ABD"/>
    <w:rsid w:val="00435A0B"/>
    <w:rsid w:val="004708DD"/>
    <w:rsid w:val="00485E02"/>
    <w:rsid w:val="00494AF8"/>
    <w:rsid w:val="004C5A6D"/>
    <w:rsid w:val="004E146D"/>
    <w:rsid w:val="004F1715"/>
    <w:rsid w:val="00511B46"/>
    <w:rsid w:val="005354E6"/>
    <w:rsid w:val="005817F1"/>
    <w:rsid w:val="005C46AE"/>
    <w:rsid w:val="00656CC2"/>
    <w:rsid w:val="00671758"/>
    <w:rsid w:val="00685AA6"/>
    <w:rsid w:val="006946EE"/>
    <w:rsid w:val="00695E27"/>
    <w:rsid w:val="006B52C2"/>
    <w:rsid w:val="006C1AE9"/>
    <w:rsid w:val="006C4F00"/>
    <w:rsid w:val="006D5BCD"/>
    <w:rsid w:val="006F2282"/>
    <w:rsid w:val="006F7E03"/>
    <w:rsid w:val="00733816"/>
    <w:rsid w:val="00760A69"/>
    <w:rsid w:val="007611B1"/>
    <w:rsid w:val="007736EA"/>
    <w:rsid w:val="00795B9E"/>
    <w:rsid w:val="007B0961"/>
    <w:rsid w:val="007C12FA"/>
    <w:rsid w:val="007D30E7"/>
    <w:rsid w:val="007F4671"/>
    <w:rsid w:val="007F72F3"/>
    <w:rsid w:val="00814F64"/>
    <w:rsid w:val="008369C6"/>
    <w:rsid w:val="00841ADC"/>
    <w:rsid w:val="00853C9B"/>
    <w:rsid w:val="008A6E8E"/>
    <w:rsid w:val="008B23FA"/>
    <w:rsid w:val="008D47B6"/>
    <w:rsid w:val="00916BAC"/>
    <w:rsid w:val="00926FE8"/>
    <w:rsid w:val="00956C5D"/>
    <w:rsid w:val="009856CE"/>
    <w:rsid w:val="009B01CC"/>
    <w:rsid w:val="009F7FE8"/>
    <w:rsid w:val="00A022F9"/>
    <w:rsid w:val="00A03713"/>
    <w:rsid w:val="00A2602A"/>
    <w:rsid w:val="00A81E6C"/>
    <w:rsid w:val="00AE1F33"/>
    <w:rsid w:val="00AE51C1"/>
    <w:rsid w:val="00AE5D1D"/>
    <w:rsid w:val="00B272C0"/>
    <w:rsid w:val="00B543AC"/>
    <w:rsid w:val="00B60A56"/>
    <w:rsid w:val="00BA7AF8"/>
    <w:rsid w:val="00BB7F96"/>
    <w:rsid w:val="00BC4142"/>
    <w:rsid w:val="00BE04B6"/>
    <w:rsid w:val="00BE5ABF"/>
    <w:rsid w:val="00C01D28"/>
    <w:rsid w:val="00CB1B58"/>
    <w:rsid w:val="00CB1DD7"/>
    <w:rsid w:val="00CD4F1D"/>
    <w:rsid w:val="00CD598E"/>
    <w:rsid w:val="00CD6CA4"/>
    <w:rsid w:val="00CF441A"/>
    <w:rsid w:val="00D21B65"/>
    <w:rsid w:val="00D43BFE"/>
    <w:rsid w:val="00DB6540"/>
    <w:rsid w:val="00DB756C"/>
    <w:rsid w:val="00DD29FF"/>
    <w:rsid w:val="00DD4273"/>
    <w:rsid w:val="00DF3DE1"/>
    <w:rsid w:val="00E446CF"/>
    <w:rsid w:val="00EE0E66"/>
    <w:rsid w:val="00FC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7F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38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1715"/>
    <w:pPr>
      <w:ind w:left="720"/>
      <w:contextualSpacing/>
      <w:jc w:val="left"/>
    </w:pPr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7F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38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1715"/>
    <w:pPr>
      <w:ind w:left="720"/>
      <w:contextualSpacing/>
      <w:jc w:val="left"/>
    </w:pPr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04954-8486-4EB9-9335-871C3176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Djordana Kurir</dc:creator>
  <cp:lastModifiedBy>Aleksandar Djordjevic</cp:lastModifiedBy>
  <cp:revision>20</cp:revision>
  <cp:lastPrinted>2015-06-16T07:27:00Z</cp:lastPrinted>
  <dcterms:created xsi:type="dcterms:W3CDTF">2015-10-03T21:09:00Z</dcterms:created>
  <dcterms:modified xsi:type="dcterms:W3CDTF">2015-10-07T07:35:00Z</dcterms:modified>
</cp:coreProperties>
</file>